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F30A" w14:textId="77777777" w:rsidR="001E4ED4" w:rsidRDefault="00000000">
      <w:pPr>
        <w:jc w:val="center"/>
      </w:pPr>
      <w:r>
        <w:rPr>
          <w:b/>
          <w:bCs/>
          <w:sz w:val="32"/>
          <w:szCs w:val="32"/>
        </w:rPr>
        <w:t>Sanità, Servizi, Ospedale e Territorio</w:t>
      </w:r>
    </w:p>
    <w:p w14:paraId="3C7C96F5" w14:textId="77777777" w:rsidR="001E4ED4" w:rsidRDefault="00000000">
      <w:pPr>
        <w:jc w:val="center"/>
      </w:pPr>
      <w:r>
        <w:rPr>
          <w:b/>
          <w:bCs/>
          <w:sz w:val="22"/>
          <w:szCs w:val="22"/>
        </w:rPr>
        <w:t>Il percorso che serve alla città di Livorno</w:t>
      </w:r>
    </w:p>
    <w:p w14:paraId="12B8040E" w14:textId="77777777" w:rsidR="001E4ED4" w:rsidRDefault="00000000">
      <w:pPr>
        <w:jc w:val="center"/>
      </w:pPr>
      <w:r>
        <w:t>Sala della Provincia</w:t>
      </w:r>
    </w:p>
    <w:p w14:paraId="388058C4" w14:textId="77777777" w:rsidR="001E4ED4" w:rsidRDefault="00000000">
      <w:pPr>
        <w:jc w:val="center"/>
      </w:pPr>
      <w:r>
        <w:t>LIVORNO 23 GENNAIO 2024</w:t>
      </w:r>
    </w:p>
    <w:p w14:paraId="13377F52" w14:textId="77777777" w:rsidR="00EA64EF" w:rsidRDefault="00EA64EF">
      <w:pPr>
        <w:jc w:val="center"/>
      </w:pPr>
    </w:p>
    <w:p w14:paraId="78CC8559" w14:textId="77777777" w:rsidR="00EA64EF" w:rsidRDefault="00EA64EF">
      <w:pPr>
        <w:jc w:val="center"/>
      </w:pPr>
    </w:p>
    <w:p w14:paraId="2EDA1C37" w14:textId="77777777" w:rsidR="001E4ED4" w:rsidRDefault="00000000">
      <w:pPr>
        <w:pStyle w:val="NormaleWeb"/>
      </w:pPr>
      <w:r>
        <w:rPr>
          <w:rFonts w:ascii="Calibri" w:hAnsi="Calibri" w:cs="Calibri"/>
          <w:b/>
          <w:bCs/>
          <w:color w:val="000000"/>
        </w:rPr>
        <w:t>Ore 09.15</w:t>
      </w:r>
      <w:r>
        <w:rPr>
          <w:rFonts w:ascii="Calibri" w:hAnsi="Calibri" w:cs="Calibri"/>
          <w:color w:val="000000"/>
        </w:rPr>
        <w:t xml:space="preserve"> – Saluti Istituzionali</w:t>
      </w:r>
    </w:p>
    <w:p w14:paraId="007928A0" w14:textId="77777777" w:rsidR="001E4ED4" w:rsidRDefault="001E4ED4">
      <w:pPr>
        <w:pStyle w:val="NormaleWeb"/>
        <w:rPr>
          <w:rFonts w:ascii="Calibri" w:hAnsi="Calibri" w:cs="Calibri"/>
          <w:color w:val="FF0000"/>
        </w:rPr>
      </w:pPr>
    </w:p>
    <w:p w14:paraId="43182FE8" w14:textId="77777777" w:rsidR="001E4ED4" w:rsidRDefault="00000000">
      <w:pPr>
        <w:pStyle w:val="NormaleWeb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Luca Salvetti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Sindaco di Livorno</w:t>
      </w:r>
    </w:p>
    <w:p w14:paraId="11F2B073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 xml:space="preserve">Simone </w:t>
      </w:r>
      <w:proofErr w:type="spellStart"/>
      <w:r w:rsidRPr="00EA64EF">
        <w:rPr>
          <w:rFonts w:ascii="Calibri" w:hAnsi="Calibri" w:cs="Calibri"/>
          <w:color w:val="000000"/>
        </w:rPr>
        <w:t>Bezzini</w:t>
      </w:r>
      <w:proofErr w:type="spellEnd"/>
      <w:r w:rsidRPr="00EA64EF">
        <w:rPr>
          <w:rFonts w:ascii="Calibri" w:hAnsi="Calibri" w:cs="Calibri"/>
          <w:color w:val="000000"/>
        </w:rPr>
        <w:t xml:space="preserve"> 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Assessore alla Sanità Regione Toscana</w:t>
      </w:r>
    </w:p>
    <w:p w14:paraId="2667F090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>Maria Letizia Casani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Direttore generale Azienda USL Toscana nord ovest</w:t>
      </w:r>
    </w:p>
    <w:p w14:paraId="7C849468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 xml:space="preserve">Sandra Scarpellini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Presidente della Provincia di Livorno</w:t>
      </w:r>
    </w:p>
    <w:p w14:paraId="053E60A8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450EBEB5" w14:textId="77777777" w:rsidR="001E4ED4" w:rsidRDefault="00000000">
      <w:pPr>
        <w:pStyle w:val="NormaleWeb"/>
        <w:jc w:val="center"/>
      </w:pPr>
      <w:r>
        <w:rPr>
          <w:rFonts w:ascii="Calibri" w:hAnsi="Calibri" w:cs="Calibri"/>
          <w:b/>
          <w:bCs/>
          <w:color w:val="000000"/>
        </w:rPr>
        <w:t>PRIMA SEZIONE</w:t>
      </w:r>
    </w:p>
    <w:p w14:paraId="61B71000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46EDBF91" w14:textId="77777777" w:rsidR="001E4ED4" w:rsidRDefault="00000000">
      <w:pPr>
        <w:pStyle w:val="NormaleWeb"/>
      </w:pPr>
      <w:r>
        <w:rPr>
          <w:rFonts w:ascii="Calibri" w:hAnsi="Calibri" w:cs="Calibri"/>
          <w:b/>
          <w:bCs/>
          <w:color w:val="000000"/>
        </w:rPr>
        <w:t>ore 09.30</w:t>
      </w:r>
      <w:r>
        <w:rPr>
          <w:rFonts w:ascii="Calibri" w:hAnsi="Calibri" w:cs="Calibri"/>
          <w:color w:val="000000"/>
        </w:rPr>
        <w:t xml:space="preserve">  </w:t>
      </w:r>
      <w:r>
        <w:rPr>
          <w:rFonts w:ascii="Calibri" w:hAnsi="Calibri" w:cs="Calibri"/>
          <w:color w:val="000000"/>
        </w:rPr>
        <w:tab/>
        <w:t>I° Panel: “</w:t>
      </w:r>
      <w:r>
        <w:rPr>
          <w:rFonts w:ascii="Calibri" w:hAnsi="Calibri" w:cs="Calibri"/>
          <w:b/>
          <w:bCs/>
          <w:color w:val="000000"/>
        </w:rPr>
        <w:t>Il Sistema Socio Sanitario, lo stato dell’arte</w:t>
      </w:r>
      <w:r>
        <w:rPr>
          <w:rFonts w:ascii="Calibri" w:hAnsi="Calibri" w:cs="Calibri"/>
          <w:color w:val="000000"/>
        </w:rPr>
        <w:t>”</w:t>
      </w:r>
    </w:p>
    <w:p w14:paraId="29DB0946" w14:textId="77777777" w:rsidR="001E4ED4" w:rsidRDefault="00000000">
      <w:pPr>
        <w:pStyle w:val="NormaleWeb"/>
        <w:jc w:val="both"/>
      </w:pPr>
      <w:r>
        <w:rPr>
          <w:rFonts w:ascii="Calibri" w:hAnsi="Calibri" w:cs="Calibri"/>
          <w:color w:val="000000"/>
        </w:rPr>
        <w:t>Si parlerà delle case di comunità, case della salute, settimo padiglione, situazione dei distretti sanitari cittadini, residenze per anziani RRSSAA.</w:t>
      </w:r>
    </w:p>
    <w:p w14:paraId="52FF95F9" w14:textId="77777777" w:rsidR="001E4ED4" w:rsidRDefault="001E4ED4">
      <w:pPr>
        <w:pStyle w:val="NormaleWeb"/>
        <w:jc w:val="both"/>
        <w:rPr>
          <w:rFonts w:ascii="Calibri" w:hAnsi="Calibri" w:cs="Calibri"/>
          <w:color w:val="000000"/>
        </w:rPr>
      </w:pPr>
    </w:p>
    <w:p w14:paraId="32295F9A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 xml:space="preserve">Andrea Raspanti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Assessore al Sociale Comune di Livorno</w:t>
      </w:r>
    </w:p>
    <w:p w14:paraId="7845713B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Cinzia Porrà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Direttrice della Zona Livornese </w:t>
      </w:r>
      <w:r w:rsidRPr="00EA64EF">
        <w:rPr>
          <w:rFonts w:ascii="Calibri" w:hAnsi="Calibri" w:cs="Calibri"/>
          <w:color w:val="000000"/>
        </w:rPr>
        <w:t>Azienda USL Toscana nord ovest</w:t>
      </w:r>
    </w:p>
    <w:p w14:paraId="1B15DFEB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>Riccardo Casula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Responsabile area Servizi Tecnici Sud  </w:t>
      </w:r>
    </w:p>
    <w:p w14:paraId="313BFB09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651A58BE" w14:textId="77777777" w:rsidR="001E4ED4" w:rsidRDefault="001E4ED4">
      <w:pPr>
        <w:rPr>
          <w:color w:val="000000"/>
        </w:rPr>
      </w:pPr>
    </w:p>
    <w:p w14:paraId="3ECB4E03" w14:textId="77777777" w:rsidR="001E4ED4" w:rsidRDefault="00000000">
      <w:pPr>
        <w:pStyle w:val="NormaleWeb"/>
      </w:pPr>
      <w:r>
        <w:rPr>
          <w:rFonts w:ascii="Calibri" w:hAnsi="Calibri" w:cs="Calibri"/>
          <w:b/>
          <w:bCs/>
          <w:color w:val="000000"/>
        </w:rPr>
        <w:t xml:space="preserve">ore 11.00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II° Panel</w:t>
      </w:r>
      <w:r>
        <w:rPr>
          <w:rFonts w:ascii="Calibri" w:hAnsi="Calibri" w:cs="Calibri"/>
          <w:b/>
          <w:bCs/>
          <w:color w:val="000000"/>
        </w:rPr>
        <w:t xml:space="preserve"> “La sanità e l’assistenza sul territorio ai più fragili”</w:t>
      </w:r>
    </w:p>
    <w:p w14:paraId="187C8C87" w14:textId="77777777" w:rsidR="001E4ED4" w:rsidRDefault="00000000">
      <w:pPr>
        <w:pStyle w:val="NormaleWeb"/>
        <w:jc w:val="both"/>
      </w:pPr>
      <w:r>
        <w:rPr>
          <w:rFonts w:ascii="Calibri" w:hAnsi="Calibri" w:cs="Calibri"/>
          <w:color w:val="000000"/>
        </w:rPr>
        <w:t>Si parlerà</w:t>
      </w:r>
      <w:r>
        <w:rPr>
          <w:rFonts w:ascii="Calibri" w:hAnsi="Calibri" w:cs="Calibri"/>
          <w:color w:val="FF0000"/>
        </w:rPr>
        <w:t xml:space="preserve"> </w:t>
      </w:r>
      <w:r w:rsidRPr="00EA64EF">
        <w:rPr>
          <w:rFonts w:ascii="Calibri" w:hAnsi="Calibri" w:cs="Calibri"/>
        </w:rPr>
        <w:t xml:space="preserve">di </w:t>
      </w:r>
      <w:r>
        <w:rPr>
          <w:rFonts w:ascii="Calibri" w:hAnsi="Calibri" w:cs="Calibri"/>
          <w:color w:val="000000"/>
        </w:rPr>
        <w:t>ODM, FIMMG, situazione delle farmacie, Assistenza Domiciliare Integrata, responsabili territoriali, risposte sul territorio, assistenza domiciliare per pazienti cronici, potenziamento delle cure intermedie, situazione dei medici di medicina generale nelle zone periferiche e ruolo delle farmacie sul territorio.</w:t>
      </w:r>
    </w:p>
    <w:p w14:paraId="7D27DCCC" w14:textId="77777777" w:rsidR="001E4ED4" w:rsidRDefault="001E4ED4">
      <w:pPr>
        <w:pStyle w:val="NormaleWeb"/>
        <w:jc w:val="both"/>
        <w:rPr>
          <w:rFonts w:ascii="Calibri" w:hAnsi="Calibri" w:cs="Calibri"/>
          <w:color w:val="000000"/>
        </w:rPr>
      </w:pPr>
    </w:p>
    <w:p w14:paraId="7D4E826E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 xml:space="preserve">Pasquale Cognetta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Presidente Ordine dei Medici di Livorno</w:t>
      </w:r>
    </w:p>
    <w:p w14:paraId="47EEADC5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>Massimo Angeletti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Presidente dei Medici di Famiglia di Livorno</w:t>
      </w:r>
    </w:p>
    <w:p w14:paraId="2A8D497E" w14:textId="77777777" w:rsidR="001E4ED4" w:rsidRDefault="00000000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Emmanuele De Libero</w:t>
      </w:r>
      <w:r>
        <w:rPr>
          <w:rFonts w:ascii="Calibri" w:hAnsi="Calibri" w:cs="Calibri"/>
          <w:color w:val="000000"/>
        </w:rPr>
        <w:tab/>
        <w:t>Presidente Ordine dei Farmacisti di Livorno</w:t>
      </w:r>
    </w:p>
    <w:p w14:paraId="094921F8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>Giacomo Allegrini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Direttore Dipartimento Oncologico</w:t>
      </w:r>
    </w:p>
    <w:p w14:paraId="55A8ED9A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>Maria Stella Adami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Direttore Dipartimento Medicina Generale</w:t>
      </w:r>
    </w:p>
    <w:p w14:paraId="4CB003DD" w14:textId="27A433E1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 xml:space="preserve">Graziano Di </w:t>
      </w:r>
      <w:proofErr w:type="spellStart"/>
      <w:r w:rsidRPr="00EA64EF">
        <w:rPr>
          <w:rFonts w:ascii="Calibri" w:hAnsi="Calibri" w:cs="Calibri"/>
          <w:color w:val="000000"/>
        </w:rPr>
        <w:t>Cianni</w:t>
      </w:r>
      <w:proofErr w:type="spellEnd"/>
      <w:r w:rsidRPr="00EA64EF">
        <w:rPr>
          <w:rFonts w:ascii="Calibri" w:hAnsi="Calibri" w:cs="Calibri"/>
          <w:color w:val="000000"/>
        </w:rPr>
        <w:t xml:space="preserve"> 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 xml:space="preserve">Primario Diabetologia Livorno e </w:t>
      </w:r>
      <w:r w:rsidR="00EA64EF">
        <w:rPr>
          <w:rFonts w:ascii="Calibri" w:hAnsi="Calibri" w:cs="Calibri"/>
          <w:color w:val="000000"/>
        </w:rPr>
        <w:t>R</w:t>
      </w:r>
      <w:r w:rsidRPr="00EA64EF">
        <w:rPr>
          <w:rFonts w:ascii="Calibri" w:hAnsi="Calibri" w:cs="Calibri"/>
          <w:color w:val="000000"/>
        </w:rPr>
        <w:t>esponsabile aziendale</w:t>
      </w:r>
    </w:p>
    <w:p w14:paraId="179103BD" w14:textId="2260E5EC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>Milli Caschili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Resp</w:t>
      </w:r>
      <w:r w:rsidR="00EA64EF">
        <w:rPr>
          <w:rFonts w:ascii="Calibri" w:hAnsi="Calibri" w:cs="Calibri"/>
          <w:color w:val="000000"/>
        </w:rPr>
        <w:t>onsabile</w:t>
      </w:r>
      <w:r w:rsidRPr="00EA64EF">
        <w:rPr>
          <w:rFonts w:ascii="Calibri" w:hAnsi="Calibri" w:cs="Calibri"/>
          <w:color w:val="000000"/>
        </w:rPr>
        <w:t xml:space="preserve"> UF Cure Primarie</w:t>
      </w:r>
    </w:p>
    <w:p w14:paraId="314923F5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 xml:space="preserve">Andrea Belardinelli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Responsabile delle Tecnologie Informatiche</w:t>
      </w:r>
    </w:p>
    <w:p w14:paraId="5DF52D9E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21E3E868" w14:textId="77777777" w:rsidR="001E4ED4" w:rsidRDefault="001E4ED4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390A58EE" w14:textId="77777777" w:rsidR="00EA64EF" w:rsidRDefault="00EA64E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4513B460" w14:textId="77777777" w:rsidR="00EA64EF" w:rsidRDefault="00EA64E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3F57A7BC" w14:textId="77777777" w:rsidR="001E4ED4" w:rsidRDefault="001E4ED4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20CABBDA" w14:textId="77777777" w:rsidR="001E4ED4" w:rsidRDefault="001E4ED4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14:paraId="1C956AE5" w14:textId="77777777" w:rsidR="001E4ED4" w:rsidRDefault="00000000">
      <w:pPr>
        <w:pStyle w:val="NormaleWeb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PAUSA</w:t>
      </w:r>
    </w:p>
    <w:p w14:paraId="2B329EB9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FFD647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CC4F0A" w14:textId="77777777" w:rsidR="001E4ED4" w:rsidRDefault="001E4ED4">
      <w:pPr>
        <w:jc w:val="center"/>
        <w:rPr>
          <w:b/>
          <w:bCs/>
          <w:sz w:val="32"/>
          <w:szCs w:val="32"/>
        </w:rPr>
      </w:pPr>
    </w:p>
    <w:p w14:paraId="0215EDB2" w14:textId="77777777" w:rsidR="00EA64EF" w:rsidRDefault="00EA64EF">
      <w:pPr>
        <w:jc w:val="center"/>
        <w:rPr>
          <w:b/>
          <w:bCs/>
          <w:sz w:val="32"/>
          <w:szCs w:val="32"/>
        </w:rPr>
      </w:pPr>
    </w:p>
    <w:p w14:paraId="771AE863" w14:textId="77777777" w:rsidR="00EA64EF" w:rsidRDefault="00EA64EF">
      <w:pPr>
        <w:jc w:val="center"/>
        <w:rPr>
          <w:b/>
          <w:bCs/>
          <w:sz w:val="32"/>
          <w:szCs w:val="32"/>
        </w:rPr>
      </w:pPr>
    </w:p>
    <w:p w14:paraId="4D010607" w14:textId="5E52164C" w:rsidR="001E4ED4" w:rsidRDefault="00000000">
      <w:pPr>
        <w:jc w:val="center"/>
      </w:pPr>
      <w:r>
        <w:rPr>
          <w:b/>
          <w:bCs/>
          <w:sz w:val="32"/>
          <w:szCs w:val="32"/>
        </w:rPr>
        <w:t>Sanità, Servizi, Ospedale e Territorio</w:t>
      </w:r>
    </w:p>
    <w:p w14:paraId="3B511AC0" w14:textId="77777777" w:rsidR="001E4ED4" w:rsidRDefault="00000000">
      <w:pPr>
        <w:jc w:val="center"/>
      </w:pPr>
      <w:r>
        <w:rPr>
          <w:b/>
          <w:bCs/>
          <w:sz w:val="22"/>
          <w:szCs w:val="22"/>
        </w:rPr>
        <w:t>Il percorso che serve alla città di Livorno</w:t>
      </w:r>
    </w:p>
    <w:p w14:paraId="317C1A48" w14:textId="77777777" w:rsidR="001E4ED4" w:rsidRDefault="00000000">
      <w:pPr>
        <w:jc w:val="center"/>
      </w:pPr>
      <w:r>
        <w:t>Sala della Provincia</w:t>
      </w:r>
    </w:p>
    <w:p w14:paraId="01091088" w14:textId="77777777" w:rsidR="001E4ED4" w:rsidRDefault="00000000">
      <w:pPr>
        <w:jc w:val="center"/>
      </w:pPr>
      <w:r>
        <w:t>LIVORNO 23 GENNAIO 2024</w:t>
      </w:r>
    </w:p>
    <w:p w14:paraId="53CBD2C0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60E312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</w:rPr>
      </w:pPr>
    </w:p>
    <w:p w14:paraId="18F40E3F" w14:textId="77777777" w:rsidR="001E4ED4" w:rsidRDefault="00000000">
      <w:pPr>
        <w:pStyle w:val="NormaleWeb"/>
        <w:jc w:val="center"/>
      </w:pPr>
      <w:r>
        <w:rPr>
          <w:rFonts w:ascii="Calibri" w:hAnsi="Calibri" w:cs="Calibri"/>
          <w:b/>
          <w:bCs/>
          <w:color w:val="000000"/>
        </w:rPr>
        <w:t>SECONDA SEZIONE</w:t>
      </w:r>
    </w:p>
    <w:p w14:paraId="65D33F28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</w:rPr>
      </w:pPr>
    </w:p>
    <w:p w14:paraId="742ACB2D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</w:rPr>
      </w:pPr>
    </w:p>
    <w:p w14:paraId="28C181E6" w14:textId="77777777" w:rsidR="001E4ED4" w:rsidRDefault="00000000">
      <w:pPr>
        <w:pStyle w:val="NormaleWeb"/>
      </w:pPr>
      <w:r>
        <w:rPr>
          <w:rFonts w:ascii="Calibri" w:hAnsi="Calibri" w:cs="Calibri"/>
          <w:b/>
          <w:bCs/>
          <w:color w:val="000000"/>
        </w:rPr>
        <w:t>ore 14.30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III° Panel </w:t>
      </w:r>
      <w:r>
        <w:rPr>
          <w:rFonts w:ascii="Calibri" w:hAnsi="Calibri" w:cs="Calibri"/>
          <w:b/>
          <w:bCs/>
          <w:color w:val="000000"/>
        </w:rPr>
        <w:t>“Ospedale di Livorno: tra innovazione e criticità da affrontare”</w:t>
      </w:r>
    </w:p>
    <w:p w14:paraId="22A11478" w14:textId="77777777" w:rsidR="001E4ED4" w:rsidRDefault="00000000">
      <w:pPr>
        <w:pStyle w:val="NormaleWeb"/>
        <w:jc w:val="both"/>
      </w:pPr>
      <w:r>
        <w:rPr>
          <w:rFonts w:ascii="Calibri" w:hAnsi="Calibri" w:cs="Calibri"/>
          <w:color w:val="000000"/>
        </w:rPr>
        <w:t>Si parlerà di esigenza di un nuovo ospedale, di Medici, Servizio di infermieristica e Tecnici di laboratorio, personale medico, infermieristico e tecnico.</w:t>
      </w:r>
    </w:p>
    <w:p w14:paraId="189B171D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10D26D02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 xml:space="preserve">Luca Carneglia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Direttore Presidio Ospedaliero di Livorno</w:t>
      </w:r>
    </w:p>
    <w:p w14:paraId="73ACA56A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Andrea Lenzini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>Direttore</w:t>
      </w:r>
      <w:r>
        <w:rPr>
          <w:rFonts w:ascii="Calibri" w:hAnsi="Calibri" w:cs="Calibri"/>
          <w:color w:val="000000"/>
        </w:rPr>
        <w:t xml:space="preserve"> Dipartimento Infermieristico</w:t>
      </w:r>
    </w:p>
    <w:p w14:paraId="4152BC7C" w14:textId="6C974FC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Emilio Bertolini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>Direttore</w:t>
      </w:r>
      <w:r>
        <w:rPr>
          <w:rFonts w:ascii="Calibri" w:hAnsi="Calibri" w:cs="Calibri"/>
          <w:color w:val="000000"/>
        </w:rPr>
        <w:t xml:space="preserve"> Dipartimento Professioni Tecnic</w:t>
      </w:r>
      <w:r w:rsidR="000D6B6F">
        <w:rPr>
          <w:rFonts w:ascii="Calibri" w:hAnsi="Calibri" w:cs="Calibri"/>
          <w:color w:val="000000"/>
        </w:rPr>
        <w:t>o-sanitarie</w:t>
      </w:r>
    </w:p>
    <w:p w14:paraId="1E15A6F5" w14:textId="135870DE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 xml:space="preserve">Luca Dallatomasina 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Primario Pronto Soccorso Livorno</w:t>
      </w:r>
    </w:p>
    <w:p w14:paraId="3FB2CA8A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 xml:space="preserve">Alberto </w:t>
      </w:r>
      <w:proofErr w:type="spellStart"/>
      <w:r w:rsidRPr="00EA64EF">
        <w:rPr>
          <w:rFonts w:ascii="Calibri" w:hAnsi="Calibri" w:cs="Calibri"/>
          <w:color w:val="000000"/>
        </w:rPr>
        <w:t>Camaiti</w:t>
      </w:r>
      <w:proofErr w:type="spellEnd"/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Primario Medicina Generale Livorno</w:t>
      </w:r>
    </w:p>
    <w:p w14:paraId="4910D930" w14:textId="77777777" w:rsidR="001E4ED4" w:rsidRPr="00EA64EF" w:rsidRDefault="00000000">
      <w:pPr>
        <w:pStyle w:val="NormaleWeb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>Christian Galatioto</w:t>
      </w:r>
      <w:r w:rsidRPr="00EA64EF">
        <w:rPr>
          <w:rFonts w:ascii="Calibri" w:hAnsi="Calibri" w:cs="Calibri"/>
          <w:color w:val="000000"/>
        </w:rPr>
        <w:tab/>
        <w:t xml:space="preserve">     </w:t>
      </w:r>
      <w:r w:rsidRPr="00EA64EF">
        <w:rPr>
          <w:rFonts w:ascii="Calibri" w:hAnsi="Calibri" w:cs="Calibri"/>
          <w:color w:val="000000"/>
        </w:rPr>
        <w:tab/>
        <w:t>Primario Chirurgia Livorno</w:t>
      </w:r>
    </w:p>
    <w:p w14:paraId="2668E41A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21036EDF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</w:rPr>
      </w:pPr>
    </w:p>
    <w:p w14:paraId="1BC1280C" w14:textId="77777777" w:rsidR="001E4ED4" w:rsidRDefault="001E4ED4">
      <w:pPr>
        <w:pStyle w:val="NormaleWeb"/>
        <w:rPr>
          <w:rFonts w:ascii="Calibri" w:hAnsi="Calibri" w:cs="Calibri"/>
          <w:b/>
          <w:bCs/>
          <w:color w:val="000000"/>
        </w:rPr>
      </w:pPr>
    </w:p>
    <w:p w14:paraId="5C2A0F54" w14:textId="5FCA7B45" w:rsidR="001E4ED4" w:rsidRDefault="00000000">
      <w:pPr>
        <w:pStyle w:val="NormaleWeb"/>
      </w:pPr>
      <w:r>
        <w:rPr>
          <w:rFonts w:ascii="Calibri" w:hAnsi="Calibri" w:cs="Calibri"/>
          <w:b/>
          <w:bCs/>
          <w:color w:val="000000"/>
        </w:rPr>
        <w:t>ore 15.30</w:t>
      </w:r>
      <w:r w:rsidR="00493871">
        <w:rPr>
          <w:rFonts w:ascii="Calibri" w:hAnsi="Calibri" w:cs="Calibri"/>
          <w:b/>
          <w:bCs/>
          <w:color w:val="000000"/>
        </w:rPr>
        <w:tab/>
      </w:r>
      <w:r w:rsidR="00493871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Speaker</w:t>
      </w:r>
      <w:r w:rsidR="00493871">
        <w:rPr>
          <w:rFonts w:ascii="Calibri" w:hAnsi="Calibri" w:cs="Calibri"/>
          <w:b/>
          <w:bCs/>
          <w:color w:val="000000"/>
        </w:rPr>
        <w:t>s’</w:t>
      </w:r>
      <w:r>
        <w:rPr>
          <w:rFonts w:ascii="Calibri" w:hAnsi="Calibri" w:cs="Calibri"/>
          <w:b/>
          <w:bCs/>
          <w:color w:val="000000"/>
        </w:rPr>
        <w:t xml:space="preserve"> Corner</w:t>
      </w:r>
    </w:p>
    <w:p w14:paraId="549AE17B" w14:textId="77777777" w:rsidR="001E4ED4" w:rsidRDefault="00000000">
      <w:pPr>
        <w:pStyle w:val="NormaleWeb"/>
      </w:pPr>
      <w:r>
        <w:rPr>
          <w:rFonts w:ascii="Calibri" w:hAnsi="Calibri" w:cs="Calibri"/>
          <w:color w:val="000000"/>
        </w:rPr>
        <w:t>Spazio per Rappresentanti dei lavoratori della Sanità, max 6 interventi da 5 minuti ognuno.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4C90EF6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404FE70F" w14:textId="77777777" w:rsidR="001E4ED4" w:rsidRDefault="001E4ED4">
      <w:pPr>
        <w:pStyle w:val="NormaleWeb"/>
        <w:rPr>
          <w:rFonts w:ascii="Calibri" w:hAnsi="Calibri" w:cs="Calibri"/>
          <w:color w:val="000000"/>
        </w:rPr>
      </w:pPr>
    </w:p>
    <w:p w14:paraId="545FEF4F" w14:textId="77777777" w:rsidR="001E4ED4" w:rsidRDefault="00000000">
      <w:pPr>
        <w:pStyle w:val="NormaleWeb"/>
      </w:pPr>
      <w:r>
        <w:rPr>
          <w:rFonts w:ascii="Calibri" w:hAnsi="Calibri" w:cs="Calibri"/>
          <w:b/>
          <w:bCs/>
          <w:color w:val="000000"/>
        </w:rPr>
        <w:t>ore 16.15</w:t>
      </w:r>
      <w:r>
        <w:rPr>
          <w:rFonts w:ascii="Calibri" w:hAnsi="Calibri" w:cs="Calibri"/>
          <w:color w:val="000000"/>
        </w:rPr>
        <w:tab/>
        <w:t>IV° Panel “</w:t>
      </w:r>
      <w:r>
        <w:rPr>
          <w:rFonts w:ascii="Calibri" w:hAnsi="Calibri" w:cs="Calibri"/>
          <w:b/>
          <w:bCs/>
          <w:color w:val="000000"/>
        </w:rPr>
        <w:t>Il modello sanitario Toscano, verso il nuovo Ospedale di Livorno</w:t>
      </w:r>
      <w:r>
        <w:rPr>
          <w:rFonts w:ascii="Calibri" w:hAnsi="Calibri" w:cs="Calibri"/>
          <w:color w:val="000000"/>
        </w:rPr>
        <w:t>”</w:t>
      </w:r>
    </w:p>
    <w:p w14:paraId="7F6C80C3" w14:textId="77777777" w:rsidR="001E4ED4" w:rsidRDefault="00000000">
      <w:pPr>
        <w:pStyle w:val="NormaleWeb"/>
        <w:jc w:val="both"/>
      </w:pPr>
      <w:r>
        <w:rPr>
          <w:rFonts w:ascii="Calibri" w:hAnsi="Calibri" w:cs="Calibri"/>
          <w:color w:val="000000"/>
        </w:rPr>
        <w:t>Si parlerà del percorso verso il nuovo ospedale, dei lavori di ristrutturazione eventualmente necessari sul vecchio ospedale, del concorso di idee sulla riutilizzazione della struttura - una volta compiuto il nuovo ospedale - delle nuove sfide organizzative e di intervento della medicina.</w:t>
      </w:r>
    </w:p>
    <w:p w14:paraId="0094BB98" w14:textId="77777777" w:rsidR="001E4ED4" w:rsidRDefault="001E4ED4">
      <w:pPr>
        <w:pStyle w:val="NormaleWeb"/>
        <w:jc w:val="both"/>
        <w:rPr>
          <w:rFonts w:ascii="Calibri" w:hAnsi="Calibri" w:cs="Calibri"/>
          <w:color w:val="000000"/>
        </w:rPr>
      </w:pPr>
    </w:p>
    <w:p w14:paraId="64ED6858" w14:textId="77777777" w:rsidR="001E4ED4" w:rsidRDefault="00000000">
      <w:pPr>
        <w:pStyle w:val="NormaleWeb"/>
        <w:jc w:val="both"/>
      </w:pPr>
      <w:r>
        <w:rPr>
          <w:rFonts w:ascii="Calibri" w:hAnsi="Calibri" w:cs="Calibri"/>
          <w:color w:val="000000"/>
        </w:rPr>
        <w:t>Eugenio Giani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Presidente Regione Toscana</w:t>
      </w:r>
    </w:p>
    <w:p w14:paraId="02C8E5AB" w14:textId="77777777" w:rsidR="001E4ED4" w:rsidRDefault="00000000">
      <w:pPr>
        <w:pStyle w:val="NormaleWeb"/>
        <w:jc w:val="both"/>
      </w:pPr>
      <w:r>
        <w:rPr>
          <w:rFonts w:ascii="Calibri" w:hAnsi="Calibri" w:cs="Calibri"/>
          <w:color w:val="000000"/>
        </w:rPr>
        <w:t xml:space="preserve">Simone </w:t>
      </w:r>
      <w:proofErr w:type="spellStart"/>
      <w:r>
        <w:rPr>
          <w:rFonts w:ascii="Calibri" w:hAnsi="Calibri" w:cs="Calibri"/>
          <w:color w:val="000000"/>
        </w:rPr>
        <w:t>Bezzini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Assessore alla Sanità Regione Toscana</w:t>
      </w:r>
    </w:p>
    <w:p w14:paraId="701F8D10" w14:textId="77777777" w:rsidR="001E4ED4" w:rsidRPr="00EA64EF" w:rsidRDefault="00000000">
      <w:pPr>
        <w:pStyle w:val="NormaleWeb"/>
        <w:jc w:val="both"/>
        <w:rPr>
          <w:rFonts w:ascii="Calibri" w:hAnsi="Calibri" w:cs="Calibri"/>
          <w:color w:val="000000"/>
        </w:rPr>
      </w:pPr>
      <w:r w:rsidRPr="00EA64EF">
        <w:rPr>
          <w:rFonts w:ascii="Calibri" w:hAnsi="Calibri" w:cs="Calibri"/>
          <w:color w:val="000000"/>
        </w:rPr>
        <w:t>Maria Letizia Casani</w:t>
      </w:r>
      <w:r w:rsidRPr="00EA64EF">
        <w:rPr>
          <w:rFonts w:ascii="Calibri" w:hAnsi="Calibri" w:cs="Calibri"/>
          <w:color w:val="000000"/>
        </w:rPr>
        <w:tab/>
      </w:r>
      <w:r w:rsidRPr="00EA64EF">
        <w:rPr>
          <w:rFonts w:ascii="Calibri" w:hAnsi="Calibri" w:cs="Calibri"/>
          <w:color w:val="000000"/>
        </w:rPr>
        <w:tab/>
        <w:t>Direttore Generale Azienda USL Toscana nord ovest</w:t>
      </w:r>
    </w:p>
    <w:p w14:paraId="057384A5" w14:textId="77777777" w:rsidR="001E4ED4" w:rsidRPr="00EA64EF" w:rsidRDefault="00000000">
      <w:pPr>
        <w:pStyle w:val="Normale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Luca Salvetti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Sindaco di Livorno</w:t>
      </w:r>
    </w:p>
    <w:p w14:paraId="3BB472A7" w14:textId="77777777" w:rsidR="001E4ED4" w:rsidRDefault="00000000">
      <w:pPr>
        <w:pStyle w:val="Normale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Silvia Viviani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Assessore Urbanistica Comune di Livorno</w:t>
      </w:r>
    </w:p>
    <w:p w14:paraId="149F39CD" w14:textId="77777777" w:rsidR="001E4ED4" w:rsidRDefault="001E4ED4">
      <w:pPr>
        <w:widowControl/>
        <w:spacing w:after="160" w:line="276" w:lineRule="auto"/>
      </w:pPr>
    </w:p>
    <w:sectPr w:rsidR="001E4ED4">
      <w:pgSz w:w="11906" w:h="16838"/>
      <w:pgMar w:top="141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7F9"/>
    <w:multiLevelType w:val="multilevel"/>
    <w:tmpl w:val="BAAE570E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7473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4"/>
    <w:rsid w:val="000D6B6F"/>
    <w:rsid w:val="001E4ED4"/>
    <w:rsid w:val="00493871"/>
    <w:rsid w:val="006F0A9B"/>
    <w:rsid w:val="00E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62EC"/>
  <w15:docId w15:val="{06220808-8FAB-47DE-9F7E-48C6C854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F"/>
        <w:kern w:val="2"/>
        <w:sz w:val="24"/>
        <w:szCs w:val="24"/>
        <w:lang w:val="it-IT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="Aptos Display" w:eastAsia="F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eastAsia="F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="F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="F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="F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eastAsia="F"/>
      <w:i/>
      <w:iCs/>
      <w:color w:val="595959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eastAsia="F"/>
      <w:color w:val="595959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outlineLvl w:val="7"/>
    </w:pPr>
    <w:rPr>
      <w:rFonts w:eastAsia="F"/>
      <w:i/>
      <w:iCs/>
      <w:color w:val="272727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outlineLvl w:val="8"/>
    </w:pPr>
    <w:rPr>
      <w:rFonts w:eastAsia="F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Aptos Display" w:eastAsia="F" w:hAnsi="Aptos Display" w:cs="F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qFormat/>
    <w:rPr>
      <w:rFonts w:ascii="Aptos Display" w:eastAsia="F" w:hAnsi="Aptos Display" w:cs="F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qFormat/>
    <w:rPr>
      <w:rFonts w:eastAsia="F" w:cs="F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qFormat/>
    <w:rPr>
      <w:rFonts w:eastAsia="F" w:cs="F"/>
      <w:i/>
      <w:iCs/>
      <w:color w:val="0F4761"/>
    </w:rPr>
  </w:style>
  <w:style w:type="character" w:customStyle="1" w:styleId="Titolo5Carattere">
    <w:name w:val="Titolo 5 Carattere"/>
    <w:basedOn w:val="Carpredefinitoparagrafo"/>
    <w:qFormat/>
    <w:rPr>
      <w:rFonts w:eastAsia="F" w:cs="F"/>
      <w:color w:val="0F4761"/>
    </w:rPr>
  </w:style>
  <w:style w:type="character" w:customStyle="1" w:styleId="Titolo6Carattere">
    <w:name w:val="Titolo 6 Carattere"/>
    <w:basedOn w:val="Carpredefinitoparagrafo"/>
    <w:qFormat/>
    <w:rPr>
      <w:rFonts w:eastAsia="F" w:cs="F"/>
      <w:i/>
      <w:iCs/>
      <w:color w:val="595959"/>
    </w:rPr>
  </w:style>
  <w:style w:type="character" w:customStyle="1" w:styleId="Titolo7Carattere">
    <w:name w:val="Titolo 7 Carattere"/>
    <w:basedOn w:val="Carpredefinitoparagrafo"/>
    <w:qFormat/>
    <w:rPr>
      <w:rFonts w:eastAsia="F" w:cs="F"/>
      <w:color w:val="595959"/>
    </w:rPr>
  </w:style>
  <w:style w:type="character" w:customStyle="1" w:styleId="Titolo8Carattere">
    <w:name w:val="Titolo 8 Carattere"/>
    <w:basedOn w:val="Carpredefinitoparagrafo"/>
    <w:qFormat/>
    <w:rPr>
      <w:rFonts w:eastAsia="F" w:cs="F"/>
      <w:i/>
      <w:iCs/>
      <w:color w:val="272727"/>
    </w:rPr>
  </w:style>
  <w:style w:type="character" w:customStyle="1" w:styleId="Titolo9Carattere">
    <w:name w:val="Titolo 9 Carattere"/>
    <w:basedOn w:val="Carpredefinitoparagrafo"/>
    <w:qFormat/>
    <w:rPr>
      <w:rFonts w:eastAsia="F" w:cs="F"/>
      <w:color w:val="272727"/>
    </w:rPr>
  </w:style>
  <w:style w:type="character" w:customStyle="1" w:styleId="TitoloCarattere">
    <w:name w:val="Titolo Carattere"/>
    <w:basedOn w:val="Carpredefinitoparagrafo"/>
    <w:qFormat/>
    <w:rPr>
      <w:rFonts w:ascii="Aptos Display" w:eastAsia="F" w:hAnsi="Aptos Display" w:cs="F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qFormat/>
    <w:rPr>
      <w:rFonts w:eastAsia="F" w:cs="F"/>
      <w:color w:val="595959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qFormat/>
    <w:rPr>
      <w:i/>
      <w:iCs/>
      <w:color w:val="404040"/>
    </w:rPr>
  </w:style>
  <w:style w:type="character" w:styleId="Enfasiintensa">
    <w:name w:val="Intense Emphasis"/>
    <w:basedOn w:val="Carpredefinitoparagrafo"/>
    <w:qFormat/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qFormat/>
    <w:rPr>
      <w:i/>
      <w:iCs/>
      <w:color w:val="0F4761"/>
    </w:rPr>
  </w:style>
  <w:style w:type="character" w:styleId="Riferimentointenso">
    <w:name w:val="Intense Reference"/>
    <w:basedOn w:val="Carpredefinitoparagrafo"/>
    <w:qFormat/>
    <w:rPr>
      <w:b/>
      <w:bCs/>
      <w:smallCaps/>
      <w:color w:val="0F4761"/>
      <w:spacing w:val="5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next w:val="Normale"/>
    <w:uiPriority w:val="10"/>
    <w:qFormat/>
    <w:pPr>
      <w:spacing w:after="80"/>
    </w:pPr>
    <w:rPr>
      <w:rFonts w:ascii="Aptos Display" w:eastAsia="F" w:hAnsi="Aptos Display"/>
      <w:spacing w:val="-10"/>
      <w:sz w:val="56"/>
      <w:szCs w:val="5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rPr>
      <w:rFonts w:eastAsia="F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qFormat/>
    <w:pPr>
      <w:spacing w:before="160"/>
      <w:jc w:val="center"/>
    </w:pPr>
    <w:rPr>
      <w:i/>
      <w:iCs/>
      <w:color w:val="404040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Citazioneintensa">
    <w:name w:val="Intense Quote"/>
    <w:basedOn w:val="Normale"/>
    <w:next w:val="Normale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eWeb">
    <w:name w:val="Normal (Web)"/>
    <w:basedOn w:val="Normale"/>
    <w:qFormat/>
    <w:rPr>
      <w:rFonts w:cs="Aptos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Bani Fabio</cp:lastModifiedBy>
  <cp:revision>7</cp:revision>
  <cp:lastPrinted>2024-01-17T14:12:00Z</cp:lastPrinted>
  <dcterms:created xsi:type="dcterms:W3CDTF">2024-01-17T14:08:00Z</dcterms:created>
  <dcterms:modified xsi:type="dcterms:W3CDTF">2024-01-18T07:51:00Z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2024-01-17T13:27:00Z</dcterms:created>
  <dc:creator>Bani Fabio</dc:creator>
  <dc:description/>
  <dc:language>it-IT</dc:language>
  <cp:lastModifiedBy/>
  <cp:lastPrinted>2024-01-17T13:21:00Z</cp:lastPrinted>
  <dcterms:modified xsi:type="dcterms:W3CDTF">2024-01-17T14:50:44Z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